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24.5.2024 perjantai</w:t>
      </w:r>
    </w:p>
    <w:p>
      <w:pPr>
        <w:pStyle w:val="Heading1"/>
      </w:pPr>
      <w:r>
        <w:t>24.5.2024 perjantai</w:t>
      </w:r>
    </w:p>
    <w:p>
      <w:pPr>
        <w:pStyle w:val="Heading2"/>
      </w:pPr>
      <w:r>
        <w:t>18:00-19:00 Nuorten pingiskerho</w:t>
      </w:r>
    </w:p>
    <w:p>
      <w:r>
        <w:t>Nuorille suunnattu pingiskerho kokoontuu Kibessä</w:t>
        <w:br/>
        <w:t>perjantaisin klo. 18-19.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