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23.11.2024 lauantai</w:t>
      </w:r>
    </w:p>
    <w:p>
      <w:pPr>
        <w:pStyle w:val="Heading1"/>
      </w:pPr>
      <w:r>
        <w:t>23.11.2024 lauantai</w:t>
      </w:r>
    </w:p>
    <w:p>
      <w:pPr>
        <w:pStyle w:val="Heading2"/>
      </w:pPr>
      <w:r>
        <w:t>11:00-15:00 Lasten viikonloppu: Perhepäivä</w:t>
      </w:r>
    </w:p>
    <w:p>
      <w:r>
        <w:t xml:space="preserve">Tapahtuma on osa Espoon kulttuuritalojen ja -palveluiden Lasten viikonlopun ohjelmaa.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