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16.9.2024 maanantai</w:t>
      </w:r>
    </w:p>
    <w:p>
      <w:pPr>
        <w:pStyle w:val="Heading1"/>
      </w:pPr>
      <w:r>
        <w:t>16.9.2024 maanantai</w:t>
      </w:r>
    </w:p>
    <w:p>
      <w:pPr>
        <w:pStyle w:val="Heading2"/>
      </w:pPr>
      <w:r>
        <w:t>17:00-18:00 Puhutaan suomea -kielikahvila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