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5.12.2024 torstai</w:t>
      </w:r>
    </w:p>
    <w:p>
      <w:pPr>
        <w:pStyle w:val="Heading1"/>
      </w:pPr>
      <w:r>
        <w:t>5.12.2024 torstai</w:t>
      </w:r>
    </w:p>
    <w:p>
      <w:pPr>
        <w:pStyle w:val="Heading2"/>
      </w:pPr>
      <w:r>
        <w:t>17:00-18:00 Ukulelen alkeet</w:t>
      </w:r>
    </w:p>
    <w:p>
      <w:r>
        <w:t>Ukulelen alkeet Tapiolan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