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11:00-13:00 Lasten viikonloppu: Lasten viikonlopun perhepaja</w:t>
      </w:r>
    </w:p>
    <w:p>
      <w:r>
        <w:t>Tervetuloa juhlistamaan lapsen oikeuksien viikkoa ja lasten viikonloppua Tapiolan kirjastoon. Perhepaja järjestetään yhteistyössä UNICEFin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