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14:00-16:00 BiziVietnamin lasten kykykilpailun palkintotilaisuus</w:t>
      </w:r>
    </w:p>
    <w:p>
      <w:r>
        <w:t>BiziVietnamin lasten kykykilpailun palkintotilaisuus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