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3.8.2024 lauantai</w:t>
      </w:r>
    </w:p>
    <w:p>
      <w:pPr>
        <w:pStyle w:val="Heading1"/>
      </w:pPr>
      <w:r>
        <w:t>3.8.2024 lauantai</w:t>
      </w:r>
    </w:p>
    <w:p>
      <w:pPr>
        <w:pStyle w:val="Heading2"/>
      </w:pPr>
      <w:r>
        <w:t>13:30-17:00 30 Virhettä IT-alan Työnhaussa (eng.)</w:t>
      </w:r>
    </w:p>
    <w:p>
      <w:r>
        <w:t>30 Virhettä IT-alan Työnhaussa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