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29.8.2024-22.5.2025</w:t>
      </w:r>
    </w:p>
    <w:p>
      <w:pPr>
        <w:pStyle w:val="Heading1"/>
      </w:pPr>
      <w:r>
        <w:t>29.8.2024-22.5.2025</w:t>
      </w:r>
    </w:p>
    <w:p>
      <w:pPr>
        <w:pStyle w:val="Heading2"/>
      </w:pPr>
      <w:r>
        <w:t>16:00-18:00 Askartelupaja</w:t>
      </w:r>
    </w:p>
    <w:p>
      <w:r>
        <w:t>Kaikenikäiset ovat tervetulleita mukaan iloiseen askarteluun Tapiolan kirjastoon! Maksuton,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