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15.8.2024 torstai</w:t>
      </w:r>
    </w:p>
    <w:p>
      <w:pPr>
        <w:pStyle w:val="Heading1"/>
      </w:pPr>
      <w:r>
        <w:t>15.8.2024-12.12.2024</w:t>
      </w:r>
    </w:p>
    <w:p>
      <w:pPr>
        <w:pStyle w:val="Heading2"/>
      </w:pPr>
      <w:r>
        <w:t>14:30-16:00 Perusopetuksen kulttuuriohjaajien neuvontapalvelut arabia, kurdi (sorani), mandariinikiina, persia (farsi/dari)</w:t>
      </w:r>
    </w:p>
    <w:p>
      <w:r>
        <w:t>Espoon kaupunki tarjoaa perusopetuksen kulttuuriohjaajien neuvontapalveluja omalla äidinkielellä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