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14:00-14:30 Espoon Nelli muuttaa Sellon kauppakeskukseen</w:t>
      </w:r>
    </w:p>
    <w:p>
      <w:r>
        <w:t>Veistos muuttaa uuteen sijaintiin Kauppakeskus Sellon Viaporintorille, Espoon vammaisneuvoston valitsemana.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