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>18:00-19:30 Puhutaan suomea</w:t>
      </w:r>
    </w:p>
    <w:p>
      <w:r>
        <w:t>Tule oppimaan suomea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