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14.8.2024 keskiviikko</w:t>
      </w:r>
    </w:p>
    <w:p>
      <w:pPr>
        <w:pStyle w:val="Heading1"/>
      </w:pPr>
      <w:r>
        <w:t>14.8.2024-11.12.2024</w:t>
      </w:r>
    </w:p>
    <w:p>
      <w:pPr>
        <w:pStyle w:val="Heading2"/>
      </w:pPr>
      <w:r>
        <w:t>13:00-15:00 Läksykerho</w:t>
      </w:r>
    </w:p>
    <w:p>
      <w:r>
        <w:t>Läksykerho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