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9.9.2024 maanantai</w:t>
      </w:r>
    </w:p>
    <w:p>
      <w:pPr>
        <w:pStyle w:val="Heading1"/>
      </w:pPr>
      <w:r>
        <w:t>9.9.2024 maanantai</w:t>
      </w:r>
    </w:p>
    <w:p>
      <w:pPr>
        <w:pStyle w:val="Heading2"/>
      </w:pPr>
      <w:r>
        <w:t>14:30-16:00 Perusopetuksen kulttuuriohjaajien neuvontapalvelut albania, arabia, somali</w:t>
      </w:r>
    </w:p>
    <w:p>
      <w:r>
        <w:t>Espoon kaupunki tarjoaa perusopetuksen kulttuuriohjaajien neuvontapalveluja omalla äidinkielellä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