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19.8.2024 maanantai</w:t>
      </w:r>
    </w:p>
    <w:p>
      <w:pPr>
        <w:pStyle w:val="Heading1"/>
      </w:pPr>
      <w:r>
        <w:t>19.8.2024-1.9.2024</w:t>
      </w:r>
    </w:p>
    <w:p>
      <w:pPr>
        <w:pStyle w:val="Heading2"/>
      </w:pPr>
      <w:r>
        <w:t>08:00-18:00 Marwa Fakhro: "The Echoes of Letters" 19.8.-1.9.2024</w:t>
      </w:r>
    </w:p>
    <w:p>
      <w:r>
        <w:t>Marwa Fakhron taidenäyttely "The Echoes of Letters" Entressen kirjaston Valatori-seinällä 19.8.-1.9.2024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