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20.11.2024 keskiviikko</w:t>
      </w:r>
    </w:p>
    <w:p>
      <w:pPr>
        <w:pStyle w:val="Heading1"/>
      </w:pPr>
      <w:r>
        <w:t>20.11.2024-18.12.2024</w:t>
      </w:r>
    </w:p>
    <w:p>
      <w:pPr>
        <w:pStyle w:val="Heading2"/>
      </w:pPr>
      <w:r>
        <w:t>14:00-15:00 Lukukoira Fiona</w:t>
      </w:r>
    </w:p>
    <w:p>
      <w:r>
        <w:t xml:space="preserve">Tule tapaamaan lukukoiraa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