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3.11.2024 sunnuntai</w:t>
      </w:r>
    </w:p>
    <w:p>
      <w:pPr>
        <w:pStyle w:val="Heading1"/>
      </w:pPr>
      <w:r>
        <w:t>3.11.2024 sunnuntai</w:t>
      </w:r>
    </w:p>
    <w:p>
      <w:pPr>
        <w:pStyle w:val="Heading2"/>
      </w:pPr>
      <w:r>
        <w:t>15:00-16:00 Eläinrata- Tähtimerkkejä sävelten kautta</w:t>
      </w:r>
    </w:p>
    <w:p>
      <w:r>
        <w:t xml:space="preserve">Kitaristit Jonne Grans sekä Santeri Rautiainen tuovat Sellon kirjastoon oman tulkintansa Karlheinz Stockhausenista sekä horoskooppimerkeistä.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