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Suomenlahdentie 1, 02230, Espoo</w:t>
      </w:r>
    </w:p>
    <w:p>
      <w:r>
        <w:t>13.5.2025 tiistai</w:t>
      </w:r>
    </w:p>
    <w:p>
      <w:pPr>
        <w:pStyle w:val="Heading1"/>
      </w:pPr>
      <w:r>
        <w:t>13.5.2025 tiistai</w:t>
      </w:r>
    </w:p>
    <w:p>
      <w:pPr>
        <w:pStyle w:val="Heading2"/>
      </w:pPr>
      <w:r>
        <w:t>17:00-18:00 Kielikahvila</w:t>
      </w:r>
    </w:p>
    <w:p>
      <w:r>
        <w:t xml:space="preserve">Haluatko harjoitella suomen puhumista?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