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10:00-15:00 Kyllä elinluovutuksille</w:t>
      </w:r>
    </w:p>
    <w:p>
      <w:r>
        <w:t>Jaetaan tietoa elinluovutksista ja elinluovutuskortteja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