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24.6.2025 tiistai</w:t>
      </w:r>
    </w:p>
    <w:p>
      <w:pPr>
        <w:pStyle w:val="Heading1"/>
      </w:pPr>
      <w:r>
        <w:t>24.6.2025 tiistai</w:t>
      </w:r>
    </w:p>
    <w:p>
      <w:pPr>
        <w:pStyle w:val="Heading2"/>
      </w:pPr>
      <w:r>
        <w:t>17:00-19:30 Parsi ja paikkaa</w:t>
      </w:r>
    </w:p>
    <w:p>
      <w:r>
        <w:t xml:space="preserve">Tule parsimaan ja paikkaamaan omia projektejasi Sellon kirjaston pajaan.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