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26.2.2025 keskiviikko</w:t>
      </w:r>
    </w:p>
    <w:p>
      <w:pPr>
        <w:pStyle w:val="Heading1"/>
      </w:pPr>
      <w:r>
        <w:t>26.2.2025 keskiviikko</w:t>
      </w:r>
    </w:p>
    <w:p>
      <w:pPr>
        <w:pStyle w:val="Heading2"/>
      </w:pPr>
      <w:r>
        <w:t>17:00-18:00 Rumpujamit</w:t>
      </w:r>
    </w:p>
    <w:p>
      <w:r>
        <w:t>Tervetuloa rumpujameihin!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