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13.1.2025 maanantai</w:t>
      </w:r>
    </w:p>
    <w:p>
      <w:pPr>
        <w:pStyle w:val="Heading1"/>
      </w:pPr>
      <w:r>
        <w:t>13.1.2025-5.5.2025</w:t>
      </w:r>
    </w:p>
    <w:p>
      <w:pPr>
        <w:pStyle w:val="Heading2"/>
      </w:pPr>
      <w:r>
        <w:t>14:00-16:00 Ison Omenan kirjaston lukupiiri</w:t>
      </w:r>
    </w:p>
    <w:p>
      <w:r>
        <w:t>Luetaan ja keskustelaan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