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>17:30-19:00 Selkäliiton luento</w:t>
      </w:r>
    </w:p>
    <w:p>
      <w:r>
        <w:t xml:space="preserve">Mitä kaikkea kevyt liikkuminen voi olla, ja mitä positiivisia vaikutuksia on kevyellä liikkumisella?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