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13:30-15:30 Ritvan Salonki</w:t>
      </w:r>
    </w:p>
    <w:p>
      <w:r>
        <w:t>Ritvan salongissa keskustellaan kirjallisuudesta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