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14.4.2025 maanantai</w:t>
      </w:r>
    </w:p>
    <w:p>
      <w:pPr>
        <w:pStyle w:val="Heading1"/>
      </w:pPr>
      <w:r>
        <w:t>14.4.2025 maanantai</w:t>
      </w:r>
    </w:p>
    <w:p>
      <w:pPr>
        <w:pStyle w:val="Heading2"/>
      </w:pPr>
      <w:r>
        <w:t>18:00-19:30 Novellikoukku kevät 2025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