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28.1.2025-27.5.2025</w:t>
      </w:r>
    </w:p>
    <w:p>
      <w:pPr>
        <w:pStyle w:val="Heading1"/>
      </w:pPr>
      <w:r>
        <w:t>28.1.2025-27.5.2025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keskustelemassa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