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3.10.2024 torstai</w:t>
      </w:r>
    </w:p>
    <w:p>
      <w:pPr>
        <w:pStyle w:val="Heading1"/>
      </w:pPr>
      <w:r>
        <w:t>3.10.2024 torstai</w:t>
      </w:r>
    </w:p>
    <w:p>
      <w:pPr>
        <w:pStyle w:val="Heading2"/>
      </w:pPr>
      <w:r>
        <w:t>17:00-19:00 Paja tutuksi kaikille!</w:t>
      </w:r>
    </w:p>
    <w:p>
      <w:r>
        <w:t xml:space="preserve">Tule tutustumaan Pajan laitteisiin ja luoviin käyttömahdollisuuksiin.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