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16:00-19:00 Tilkkupeiton virkkaus asunnottomille</w:t>
      </w:r>
    </w:p>
    <w:p>
      <w:r>
        <w:t xml:space="preserve">Virkataan tilkkuja vapaaehtoisen opastamana. Näistä koostetaan myöhemmin tilkkupeitto asunnottomille. Virkkaus on osa Asunnottomien yön ohjelmaa.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