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13:30-14:00 Sadonkorjuu-satuhetki</w:t>
      </w:r>
    </w:p>
    <w:p>
      <w:r>
        <w:t>Tervetuloa sadonkorjuu-satuhetkeen!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