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31.10.2024 torstai</w:t>
      </w:r>
    </w:p>
    <w:p>
      <w:pPr>
        <w:pStyle w:val="Heading1"/>
      </w:pPr>
      <w:r>
        <w:t>31.10.2024 torstai</w:t>
      </w:r>
    </w:p>
    <w:p>
      <w:pPr>
        <w:pStyle w:val="Heading2"/>
      </w:pPr>
      <w:r>
        <w:t>16:00-17:00 Oma pelistudio 3.-6.-luokkalaisille</w:t>
      </w:r>
    </w:p>
    <w:p>
      <w:r>
        <w:t>Mitä kaikkea tarvitaankaan oman pelistudion pystyttämiseksi ja hittipelin tekemiseksi?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