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14.10.2024 maanantai</w:t>
      </w:r>
    </w:p>
    <w:p>
      <w:pPr>
        <w:pStyle w:val="Heading1"/>
      </w:pPr>
      <w:r>
        <w:t>14.10.2024-19.10.2024</w:t>
      </w:r>
    </w:p>
    <w:p>
      <w:pPr>
        <w:pStyle w:val="Heading2"/>
      </w:pPr>
      <w:r>
        <w:t>08:00-00:00 Syysloman tapahtumia lapsille ja nuorille</w:t>
      </w:r>
    </w:p>
    <w:p>
      <w:r>
        <w:t>Kirjastossa on paljon mukavaa puuhaa koko syysloman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