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15.10.2024 tiistai</w:t>
      </w:r>
    </w:p>
    <w:p>
      <w:pPr>
        <w:pStyle w:val="Heading1"/>
      </w:pPr>
      <w:r>
        <w:t>15.10.2024 tiistai</w:t>
      </w:r>
    </w:p>
    <w:p>
      <w:pPr>
        <w:pStyle w:val="Heading2"/>
      </w:pPr>
      <w:r>
        <w:t>12:00-14:00 FC 25 -turnaus</w:t>
      </w:r>
    </w:p>
    <w:p>
      <w:r>
        <w:t>FC 25 -turnaus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