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8:00-19:30 Mistä syntyy lasten, nuorten ja perheiden hyvinvointi?</w:t>
      </w:r>
    </w:p>
    <w:p>
      <w:r>
        <w:t xml:space="preserve">Vihreiden järjestämä keskustelutilaisuu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