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26.11.2024 tiistai</w:t>
      </w:r>
    </w:p>
    <w:p>
      <w:pPr>
        <w:pStyle w:val="Heading1"/>
      </w:pPr>
      <w:r>
        <w:t>26.11.2024 tiistai</w:t>
      </w:r>
    </w:p>
    <w:p>
      <w:pPr>
        <w:pStyle w:val="Heading2"/>
      </w:pPr>
      <w:r>
        <w:t>16:00-16:30 Venäjänkieliset satuhetket</w:t>
      </w:r>
    </w:p>
    <w:p>
      <w:r>
        <w:t>Tule sukeltamaan satujen maailmaan Entressen kirjastoon. Satuhetket ovat lapsiperheille suunnattuja.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