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28.10.2024 maanantai</w:t>
      </w:r>
    </w:p>
    <w:p>
      <w:pPr>
        <w:pStyle w:val="Heading1"/>
      </w:pPr>
      <w:r>
        <w:t>28.10.2024-1.11.2024</w:t>
      </w:r>
    </w:p>
    <w:p>
      <w:pPr>
        <w:pStyle w:val="Heading2"/>
      </w:pPr>
      <w:r>
        <w:t>14:00-20:00 Koivun kauhistus</w:t>
      </w:r>
    </w:p>
    <w:p>
      <w:r>
        <w:t>Tule kuuntelemaan sopivan kauheita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