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26.10.2024 lauantai</w:t>
      </w:r>
    </w:p>
    <w:p>
      <w:pPr>
        <w:pStyle w:val="Heading1"/>
      </w:pPr>
      <w:r>
        <w:t>26.10.2024 lauantai</w:t>
      </w:r>
    </w:p>
    <w:p>
      <w:pPr>
        <w:pStyle w:val="Heading2"/>
      </w:pPr>
      <w:r>
        <w:t>18:30-22:00 Dance of the dead vol.2</w:t>
      </w:r>
    </w:p>
    <w:p>
      <w:r>
        <w:t>Dance of the dead vol.2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