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16:00-17:00 Näytelmä "Benedict VI eli onnellisuusneliö"</w:t>
      </w:r>
    </w:p>
    <w:p>
      <w:r>
        <w:t xml:space="preserve">Melodyluxart esittää William Shakespearen tekstiin pohjautuvan </w:t>
        <w:br/>
        <w:t>näytelmän "Benedict VI eli onnellisuusneliö"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