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2.11.2024 lauantai</w:t>
      </w:r>
    </w:p>
    <w:p>
      <w:pPr>
        <w:pStyle w:val="Heading1"/>
      </w:pPr>
      <w:r>
        <w:t>2.11.2024 lauantai</w:t>
      </w:r>
    </w:p>
    <w:p>
      <w:pPr>
        <w:pStyle w:val="Heading2"/>
      </w:pPr>
      <w:r>
        <w:t>11:00-16:30 Lastenkonsertti</w:t>
      </w:r>
    </w:p>
    <w:p>
      <w:r>
        <w:t>Kaikille avoin lastenkonsertti, jossa lauletaan lastenlauluja ja soitetaan erilaisia soittimia.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