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7.11.2024 torstai</w:t>
      </w:r>
    </w:p>
    <w:p>
      <w:pPr>
        <w:pStyle w:val="Heading1"/>
      </w:pPr>
      <w:r>
        <w:t>7.11.2024-30.11.2024</w:t>
      </w:r>
    </w:p>
    <w:p>
      <w:pPr>
        <w:pStyle w:val="Heading2"/>
      </w:pPr>
      <w:r>
        <w:t>08:00-18:00 Embodied emotions -ääniteos</w:t>
      </w:r>
    </w:p>
    <w:p>
      <w:r>
        <w:t>EMBODIED EMOTIONS on sarja lyhyitä musiikkikappaleita, jotka inspiroituvat emootioiden kehollisista tuntemuksista ja emootioita käsittelevästä kielenkäytöstä.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