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25.11.2024 maanantai</w:t>
      </w:r>
    </w:p>
    <w:p>
      <w:pPr>
        <w:pStyle w:val="Heading1"/>
      </w:pPr>
      <w:r>
        <w:t>25.11.2024-29.11.2024</w:t>
      </w:r>
    </w:p>
    <w:p>
      <w:pPr>
        <w:pStyle w:val="Heading2"/>
      </w:pPr>
      <w:r>
        <w:t>10:00-20:00 Kohtuullisuus vaihtoehtona kulutuskulttuurille  - kirjanäyttely</w:t>
      </w:r>
    </w:p>
    <w:p>
      <w:r>
        <w:br/>
        <w:t xml:space="preserve">Voiko vähemmän olla enemmän?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