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7.1.2025 tiistai</w:t>
      </w:r>
    </w:p>
    <w:p>
      <w:pPr>
        <w:pStyle w:val="Heading1"/>
      </w:pPr>
      <w:r>
        <w:t>7.1.2025-17.6.2025</w:t>
      </w:r>
    </w:p>
    <w:p>
      <w:pPr>
        <w:pStyle w:val="Heading2"/>
      </w:pPr>
      <w:r>
        <w:t>09:30-12:30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