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1.12.2024 sunnuntai</w:t>
      </w:r>
    </w:p>
    <w:p>
      <w:pPr>
        <w:pStyle w:val="Heading1"/>
      </w:pPr>
      <w:r>
        <w:t>1.12.2024 sunnuntai</w:t>
      </w:r>
    </w:p>
    <w:p>
      <w:pPr>
        <w:pStyle w:val="Heading2"/>
      </w:pPr>
      <w:r>
        <w:t>15:00-16:00 Le Song kuoro</w:t>
      </w:r>
    </w:p>
    <w:p>
      <w:r>
        <w:t>Luvassa klassisia lauluja kiinaksi, englanniksi ja suomeksi. Tervetuloa kuuntelemaan,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