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7.4.2025 maanantai</w:t>
      </w:r>
    </w:p>
    <w:p>
      <w:pPr>
        <w:pStyle w:val="Heading1"/>
      </w:pPr>
      <w:r>
        <w:t>7.4.2025 maanantai</w:t>
      </w:r>
    </w:p>
    <w:p>
      <w:pPr>
        <w:pStyle w:val="Heading2"/>
      </w:pPr>
      <w:r>
        <w:t>18:00-19:00 Lukukoira Tirri</w:t>
      </w:r>
    </w:p>
    <w:p>
      <w:r>
        <w:t>Lukukoira Tirri odottaa innolla lukijoita Nöykkiön kirjastossa joka toinen maanantai klo 18-19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