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26.11.2024 tiistai</w:t>
      </w:r>
    </w:p>
    <w:p>
      <w:pPr>
        <w:pStyle w:val="Heading1"/>
      </w:pPr>
      <w:r>
        <w:t>26.11.2024 tiistai</w:t>
      </w:r>
    </w:p>
    <w:p>
      <w:pPr>
        <w:pStyle w:val="Heading2"/>
      </w:pPr>
      <w:r>
        <w:t>15:00-17:00 Perhepaja</w:t>
      </w:r>
    </w:p>
    <w:p>
      <w:r>
        <w:t>Tervetuloa perhepajaan askartelemaan ja oppimaan ompelemista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