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25.11.2024 maanantai</w:t>
      </w:r>
    </w:p>
    <w:p>
      <w:pPr>
        <w:pStyle w:val="Heading1"/>
      </w:pPr>
      <w:r>
        <w:t>25.11.2024-15.12.2024</w:t>
      </w:r>
    </w:p>
    <w:p>
      <w:pPr>
        <w:pStyle w:val="Heading2"/>
      </w:pPr>
      <w:r>
        <w:t>16:00-18:00 Irina Rantalaiho: Aistien maisemat 25.11.-15.12.2024</w:t>
      </w:r>
    </w:p>
    <w:p>
      <w:r>
        <w:t>Irina Rantalaihon taidenäyttely Aistien maisemat Entressen kirjaston Galleria Betonissa 25.11.-15.12.2024.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