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15.11.2024 perjantai</w:t>
      </w:r>
    </w:p>
    <w:p>
      <w:pPr>
        <w:pStyle w:val="Heading1"/>
      </w:pPr>
      <w:r>
        <w:t>15.11.2024 perjantai</w:t>
      </w:r>
    </w:p>
    <w:p>
      <w:pPr>
        <w:pStyle w:val="Heading2"/>
      </w:pPr>
      <w:r>
        <w:t>17:00-18:30 PERUTTU 15.11.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