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28.1.2025 tiistai</w:t>
      </w:r>
    </w:p>
    <w:p>
      <w:pPr>
        <w:pStyle w:val="Heading1"/>
      </w:pPr>
      <w:r>
        <w:t>28.1.2025 tiistai</w:t>
      </w:r>
    </w:p>
    <w:p>
      <w:pPr>
        <w:pStyle w:val="Heading2"/>
      </w:pPr>
      <w:r>
        <w:t>16:00-18:00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