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7.12.2024 lauantai</w:t>
      </w:r>
    </w:p>
    <w:p>
      <w:pPr>
        <w:pStyle w:val="Heading1"/>
      </w:pPr>
      <w:r>
        <w:t>7.12.2024-21.12.2024</w:t>
      </w:r>
    </w:p>
    <w:p>
      <w:pPr>
        <w:pStyle w:val="Heading2"/>
      </w:pPr>
      <w:r>
        <w:t>13:00-14:00 Lukukani Cloud</w:t>
      </w:r>
    </w:p>
    <w:p>
      <w:r>
        <w:t>Cloud odottaa innolla lukijoita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