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17.12.2024 tiistai</w:t>
      </w:r>
    </w:p>
    <w:p>
      <w:pPr>
        <w:pStyle w:val="Heading1"/>
      </w:pPr>
      <w:r>
        <w:t>17.12.2024 tiistai</w:t>
      </w:r>
    </w:p>
    <w:p>
      <w:pPr>
        <w:pStyle w:val="Heading2"/>
      </w:pPr>
      <w:r>
        <w:t>17:30-18:00 Venäjänkielinen satuhetki</w:t>
      </w:r>
    </w:p>
    <w:p>
      <w:r>
        <w:t>Tule sukeltamaan satujen maailmaan Entressen kirjastoon. Satuhetket ovat lapsiperheille suunnattuja.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