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19.5.2026 tiistai</w:t>
      </w:r>
    </w:p>
    <w:p>
      <w:pPr>
        <w:pStyle w:val="Heading1"/>
      </w:pPr>
      <w:r>
        <w:t>19.5.2026 tiistai</w:t>
      </w:r>
    </w:p>
    <w:p>
      <w:pPr>
        <w:pStyle w:val="Heading2"/>
      </w:pPr>
      <w:r>
        <w:t>17:00-19:45 Toastmasters - tule paremmaksi puhujaksi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