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1.12.2025 maanantai</w:t>
      </w:r>
    </w:p>
    <w:p>
      <w:pPr>
        <w:pStyle w:val="Heading1"/>
      </w:pPr>
      <w:r>
        <w:t>1.12.2025 maanantai</w:t>
      </w:r>
    </w:p>
    <w:p>
      <w:pPr>
        <w:pStyle w:val="Heading2"/>
      </w:pPr>
      <w:r>
        <w:t>18:00-20:00  Kirjastokaveri: ARABIA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